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5081" w14:textId="247ABE79" w:rsidR="00A040D0" w:rsidRDefault="00A040D0">
      <w:pPr>
        <w:rPr>
          <w:noProof/>
          <w:lang w:eastAsia="fr-FR"/>
        </w:rPr>
      </w:pPr>
    </w:p>
    <w:p w14:paraId="13E9DCA2" w14:textId="77777777" w:rsidR="006D6E31" w:rsidRDefault="006D6E31">
      <w:pPr>
        <w:rPr>
          <w:noProof/>
          <w:lang w:eastAsia="fr-FR"/>
        </w:rPr>
      </w:pPr>
    </w:p>
    <w:p w14:paraId="1B531342" w14:textId="3E2FD72B" w:rsidR="00414400" w:rsidRDefault="000D4B06">
      <w:pPr>
        <w:rPr>
          <w:noProof/>
          <w:lang w:eastAsia="fr-FR"/>
        </w:rPr>
      </w:pPr>
      <w:r>
        <w:rPr>
          <w:rFonts w:eastAsia="Times New Roman"/>
          <w:noProof/>
        </w:rPr>
        <w:pict w14:anchorId="0867A91A">
          <v:shapetype id="_x0000_t202" coordsize="21600,21600" o:spt="202" path="m,l,21600r21600,l21600,xe">
            <v:stroke joinstyle="miter"/>
            <v:path gradientshapeok="t" o:connecttype="rect"/>
          </v:shapetype>
          <v:shape id="_x0000_s1027" type="#_x0000_t202" style="position:absolute;margin-left:181.55pt;margin-top:21.2pt;width:381pt;height:138pt;z-index:251658240" stroked="f">
            <v:textbox style="mso-next-textbox:#_x0000_s1027">
              <w:txbxContent>
                <w:tbl>
                  <w:tblPr>
                    <w:tblStyle w:val="TableGrid"/>
                    <w:tblW w:w="0" w:type="auto"/>
                    <w:tblInd w:w="1393" w:type="dxa"/>
                    <w:tblLook w:val="04A0" w:firstRow="1" w:lastRow="0" w:firstColumn="1" w:lastColumn="0" w:noHBand="0" w:noVBand="1"/>
                  </w:tblPr>
                  <w:tblGrid>
                    <w:gridCol w:w="4536"/>
                  </w:tblGrid>
                  <w:tr w:rsidR="005A35F9" w14:paraId="73841FB6" w14:textId="77777777" w:rsidTr="005A35F9">
                    <w:trPr>
                      <w:trHeight w:val="699"/>
                    </w:trPr>
                    <w:tc>
                      <w:tcPr>
                        <w:tcW w:w="4536" w:type="dxa"/>
                      </w:tcPr>
                      <w:p w14:paraId="7335D6F3" w14:textId="77777777" w:rsidR="005A35F9" w:rsidRPr="00455274" w:rsidRDefault="005A35F9" w:rsidP="005A35F9">
                        <w:pPr>
                          <w:jc w:val="center"/>
                          <w:rPr>
                            <w:b/>
                            <w:noProof/>
                            <w:sz w:val="44"/>
                            <w:lang w:eastAsia="fr-FR"/>
                          </w:rPr>
                        </w:pPr>
                        <w:r>
                          <w:rPr>
                            <w:b/>
                            <w:noProof/>
                            <w:sz w:val="44"/>
                            <w:lang w:eastAsia="fr-FR"/>
                          </w:rPr>
                          <w:t>REGLEMENT INTERIEUR</w:t>
                        </w:r>
                      </w:p>
                    </w:tc>
                  </w:tr>
                </w:tbl>
                <w:p w14:paraId="1DFF00C5" w14:textId="77777777" w:rsidR="002A7CD1" w:rsidRDefault="002A7CD1" w:rsidP="005A35F9">
                  <w:pPr>
                    <w:spacing w:line="240" w:lineRule="auto"/>
                    <w:rPr>
                      <w:b/>
                      <w:sz w:val="28"/>
                      <w:szCs w:val="24"/>
                    </w:rPr>
                  </w:pPr>
                </w:p>
                <w:p w14:paraId="537229EE" w14:textId="636B1484" w:rsidR="005A35F9" w:rsidRPr="00484E27" w:rsidRDefault="005A35F9" w:rsidP="00451516">
                  <w:pPr>
                    <w:spacing w:line="240" w:lineRule="auto"/>
                    <w:jc w:val="center"/>
                    <w:rPr>
                      <w:b/>
                      <w:sz w:val="28"/>
                      <w:szCs w:val="24"/>
                    </w:rPr>
                  </w:pPr>
                  <w:r w:rsidRPr="00484E27">
                    <w:rPr>
                      <w:b/>
                      <w:sz w:val="28"/>
                      <w:szCs w:val="24"/>
                    </w:rPr>
                    <w:t>L’adhésion au club implique l’approbation des statuts et du règlement intérieur qui peuvent être consultés dans la salle d’entrainement du club (salle Alain Prost).</w:t>
                  </w:r>
                </w:p>
                <w:p w14:paraId="252C1CB1" w14:textId="77777777" w:rsidR="005A35F9" w:rsidRDefault="005A35F9"/>
              </w:txbxContent>
            </v:textbox>
          </v:shape>
        </w:pict>
      </w:r>
      <w:bookmarkStart w:id="0" w:name="_GoBack"/>
      <w:r w:rsidR="008C2636">
        <w:rPr>
          <w:rFonts w:eastAsia="Times New Roman"/>
          <w:noProof/>
        </w:rPr>
        <w:drawing>
          <wp:inline distT="0" distB="0" distL="0" distR="0" wp14:anchorId="6218D692" wp14:editId="06F9ECEF">
            <wp:extent cx="2008505" cy="2047370"/>
            <wp:effectExtent l="0" t="0" r="0" b="0"/>
            <wp:docPr id="1" name="Image 1" descr="cid:304af7c9-493b-4582-b017-c72cf66e4d76@EURP194.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04af7c9-493b-4582-b017-c72cf66e4d76@EURP194.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32555" cy="2071886"/>
                    </a:xfrm>
                    <a:prstGeom prst="rect">
                      <a:avLst/>
                    </a:prstGeom>
                    <a:noFill/>
                    <a:ln>
                      <a:noFill/>
                    </a:ln>
                  </pic:spPr>
                </pic:pic>
              </a:graphicData>
            </a:graphic>
          </wp:inline>
        </w:drawing>
      </w:r>
      <w:bookmarkEnd w:id="0"/>
    </w:p>
    <w:p w14:paraId="71A8606D" w14:textId="5FA0BD1A" w:rsidR="00414400" w:rsidRPr="00484E27" w:rsidRDefault="00414400" w:rsidP="004754EB">
      <w:pPr>
        <w:spacing w:line="240" w:lineRule="auto"/>
        <w:rPr>
          <w:sz w:val="24"/>
          <w:szCs w:val="24"/>
        </w:rPr>
      </w:pPr>
      <w:r w:rsidRPr="00484E27">
        <w:rPr>
          <w:b/>
          <w:sz w:val="24"/>
          <w:szCs w:val="24"/>
          <w:u w:val="single"/>
        </w:rPr>
        <w:t>Article 1</w:t>
      </w:r>
      <w:r w:rsidRPr="00484E27">
        <w:rPr>
          <w:sz w:val="24"/>
          <w:szCs w:val="24"/>
        </w:rPr>
        <w:t xml:space="preserve"> : le </w:t>
      </w:r>
      <w:r w:rsidR="00AF717F" w:rsidRPr="00484E27">
        <w:rPr>
          <w:b/>
          <w:sz w:val="24"/>
          <w:szCs w:val="24"/>
        </w:rPr>
        <w:t>BCSC</w:t>
      </w:r>
      <w:r w:rsidR="00AF717F" w:rsidRPr="00484E27">
        <w:rPr>
          <w:sz w:val="24"/>
          <w:szCs w:val="24"/>
        </w:rPr>
        <w:t xml:space="preserve"> </w:t>
      </w:r>
      <w:r w:rsidRPr="00484E27">
        <w:rPr>
          <w:sz w:val="24"/>
          <w:szCs w:val="24"/>
        </w:rPr>
        <w:t xml:space="preserve">boxing club de st </w:t>
      </w:r>
      <w:r w:rsidR="000D4B06" w:rsidRPr="00484E27">
        <w:rPr>
          <w:sz w:val="24"/>
          <w:szCs w:val="24"/>
        </w:rPr>
        <w:t>Chamond</w:t>
      </w:r>
      <w:r w:rsidRPr="00484E27">
        <w:rPr>
          <w:sz w:val="24"/>
          <w:szCs w:val="24"/>
        </w:rPr>
        <w:t xml:space="preserve"> est une association sportive régie par la loi de 1901, dirigée par un comité directeur et affilié à la fédération française de boxe (FFB).</w:t>
      </w:r>
    </w:p>
    <w:p w14:paraId="63883B1E" w14:textId="77777777" w:rsidR="00414400" w:rsidRPr="00484E27" w:rsidRDefault="00414400" w:rsidP="004754EB">
      <w:pPr>
        <w:spacing w:line="240" w:lineRule="auto"/>
        <w:rPr>
          <w:sz w:val="24"/>
          <w:szCs w:val="24"/>
        </w:rPr>
      </w:pPr>
      <w:r w:rsidRPr="00484E27">
        <w:rPr>
          <w:b/>
          <w:sz w:val="24"/>
          <w:szCs w:val="24"/>
          <w:u w:val="single"/>
        </w:rPr>
        <w:t>Article 2</w:t>
      </w:r>
      <w:r w:rsidRPr="00484E27">
        <w:rPr>
          <w:sz w:val="24"/>
          <w:szCs w:val="24"/>
        </w:rPr>
        <w:t> : l’</w:t>
      </w:r>
      <w:r w:rsidR="007E341E" w:rsidRPr="00484E27">
        <w:rPr>
          <w:sz w:val="24"/>
          <w:szCs w:val="24"/>
        </w:rPr>
        <w:t>adhésion</w:t>
      </w:r>
      <w:r w:rsidRPr="00484E27">
        <w:rPr>
          <w:sz w:val="24"/>
          <w:szCs w:val="24"/>
        </w:rPr>
        <w:t xml:space="preserve"> au club ne sera effective qu’a </w:t>
      </w:r>
      <w:r w:rsidR="007E341E" w:rsidRPr="00484E27">
        <w:rPr>
          <w:sz w:val="24"/>
          <w:szCs w:val="24"/>
        </w:rPr>
        <w:t>réception</w:t>
      </w:r>
      <w:r w:rsidRPr="00484E27">
        <w:rPr>
          <w:sz w:val="24"/>
          <w:szCs w:val="24"/>
        </w:rPr>
        <w:t xml:space="preserve"> du dossier complet et du </w:t>
      </w:r>
      <w:r w:rsidR="007E341E" w:rsidRPr="00484E27">
        <w:rPr>
          <w:sz w:val="24"/>
          <w:szCs w:val="24"/>
        </w:rPr>
        <w:t>règlement</w:t>
      </w:r>
      <w:r w:rsidRPr="00484E27">
        <w:rPr>
          <w:sz w:val="24"/>
          <w:szCs w:val="24"/>
        </w:rPr>
        <w:t xml:space="preserve"> de la cotisation. </w:t>
      </w:r>
      <w:r w:rsidRPr="00317BAA">
        <w:rPr>
          <w:i/>
          <w:sz w:val="24"/>
          <w:szCs w:val="24"/>
          <w:u w:val="single"/>
        </w:rPr>
        <w:t xml:space="preserve">Les cotisations devront </w:t>
      </w:r>
      <w:r w:rsidR="007E341E" w:rsidRPr="00317BAA">
        <w:rPr>
          <w:i/>
          <w:sz w:val="24"/>
          <w:szCs w:val="24"/>
          <w:u w:val="single"/>
        </w:rPr>
        <w:t>être réglées impérativement lors de la remise de la demande de licence</w:t>
      </w:r>
      <w:r w:rsidR="007E341E" w:rsidRPr="00484E27">
        <w:rPr>
          <w:sz w:val="24"/>
          <w:szCs w:val="24"/>
        </w:rPr>
        <w:t>.</w:t>
      </w:r>
    </w:p>
    <w:p w14:paraId="7C50E21C" w14:textId="77777777" w:rsidR="007E341E" w:rsidRPr="00484E27" w:rsidRDefault="007E341E" w:rsidP="004754EB">
      <w:pPr>
        <w:spacing w:line="240" w:lineRule="auto"/>
        <w:rPr>
          <w:sz w:val="24"/>
          <w:szCs w:val="24"/>
        </w:rPr>
      </w:pPr>
      <w:r w:rsidRPr="00484E27">
        <w:rPr>
          <w:b/>
          <w:sz w:val="24"/>
          <w:szCs w:val="24"/>
          <w:u w:val="single"/>
        </w:rPr>
        <w:t>Articles 3</w:t>
      </w:r>
      <w:r w:rsidRPr="00484E27">
        <w:rPr>
          <w:sz w:val="24"/>
          <w:szCs w:val="24"/>
        </w:rPr>
        <w:t> : en cas de force majeur (déménagement, travail, contre-indication médicale…) non connue de l’adhérant au moment de l’adhésion, les cas seront soumis pour examen au bureau qui statuera au cas par cas et au vu du dossier pour que des remboursements partiels soient effectués sur justificatifs.</w:t>
      </w:r>
    </w:p>
    <w:p w14:paraId="45FF41CF" w14:textId="3971BB8C" w:rsidR="007E341E" w:rsidRPr="00484E27" w:rsidRDefault="007E341E" w:rsidP="004754EB">
      <w:pPr>
        <w:spacing w:line="240" w:lineRule="auto"/>
        <w:rPr>
          <w:sz w:val="24"/>
          <w:szCs w:val="24"/>
        </w:rPr>
      </w:pPr>
      <w:r w:rsidRPr="00484E27">
        <w:rPr>
          <w:b/>
          <w:sz w:val="24"/>
          <w:szCs w:val="24"/>
          <w:u w:val="single"/>
        </w:rPr>
        <w:t>Article 4</w:t>
      </w:r>
      <w:r w:rsidRPr="00484E27">
        <w:rPr>
          <w:sz w:val="24"/>
          <w:szCs w:val="24"/>
        </w:rPr>
        <w:t> : le montant des cotisations est fixé chaque année lors de l’assemblée générale ordinaire. Elles sont valables du 1</w:t>
      </w:r>
      <w:r w:rsidRPr="00484E27">
        <w:rPr>
          <w:sz w:val="24"/>
          <w:szCs w:val="24"/>
          <w:vertAlign w:val="superscript"/>
        </w:rPr>
        <w:t>er</w:t>
      </w:r>
      <w:r w:rsidRPr="00484E27">
        <w:rPr>
          <w:sz w:val="24"/>
          <w:szCs w:val="24"/>
        </w:rPr>
        <w:t xml:space="preserve"> </w:t>
      </w:r>
      <w:r w:rsidR="0071487C" w:rsidRPr="00484E27">
        <w:rPr>
          <w:sz w:val="24"/>
          <w:szCs w:val="24"/>
        </w:rPr>
        <w:t>se</w:t>
      </w:r>
      <w:r w:rsidR="00E807EB" w:rsidRPr="00484E27">
        <w:rPr>
          <w:sz w:val="24"/>
          <w:szCs w:val="24"/>
        </w:rPr>
        <w:t>ptembre</w:t>
      </w:r>
      <w:r w:rsidRPr="00484E27">
        <w:rPr>
          <w:sz w:val="24"/>
          <w:szCs w:val="24"/>
        </w:rPr>
        <w:t xml:space="preserve"> au 30 juin</w:t>
      </w:r>
      <w:r w:rsidR="00E807EB" w:rsidRPr="00484E27">
        <w:rPr>
          <w:sz w:val="24"/>
          <w:szCs w:val="24"/>
        </w:rPr>
        <w:t xml:space="preserve"> ou 31 juillet selon les cours</w:t>
      </w:r>
      <w:r w:rsidRPr="00484E27">
        <w:rPr>
          <w:sz w:val="24"/>
          <w:szCs w:val="24"/>
        </w:rPr>
        <w:t>.</w:t>
      </w:r>
    </w:p>
    <w:p w14:paraId="6C8C82EE" w14:textId="1C14C0AB" w:rsidR="007E341E" w:rsidRPr="00484E27" w:rsidRDefault="007E341E" w:rsidP="004754EB">
      <w:pPr>
        <w:spacing w:line="240" w:lineRule="auto"/>
        <w:rPr>
          <w:b/>
          <w:i/>
          <w:sz w:val="24"/>
          <w:szCs w:val="24"/>
          <w:u w:val="single"/>
        </w:rPr>
      </w:pPr>
      <w:r w:rsidRPr="00484E27">
        <w:rPr>
          <w:b/>
          <w:sz w:val="24"/>
          <w:szCs w:val="24"/>
          <w:u w:val="single"/>
        </w:rPr>
        <w:t>Article 5</w:t>
      </w:r>
      <w:r w:rsidRPr="00484E27">
        <w:rPr>
          <w:sz w:val="24"/>
          <w:szCs w:val="24"/>
        </w:rPr>
        <w:t xml:space="preserve"> : la licence et le certificat </w:t>
      </w:r>
      <w:r w:rsidR="00C157BE" w:rsidRPr="00484E27">
        <w:rPr>
          <w:sz w:val="24"/>
          <w:szCs w:val="24"/>
        </w:rPr>
        <w:t>médical</w:t>
      </w:r>
      <w:r w:rsidRPr="00484E27">
        <w:rPr>
          <w:sz w:val="24"/>
          <w:szCs w:val="24"/>
        </w:rPr>
        <w:t xml:space="preserve"> sont obligatoires et devront </w:t>
      </w:r>
      <w:r w:rsidR="00C157BE" w:rsidRPr="00484E27">
        <w:rPr>
          <w:sz w:val="24"/>
          <w:szCs w:val="24"/>
        </w:rPr>
        <w:t>être</w:t>
      </w:r>
      <w:r w:rsidRPr="00484E27">
        <w:rPr>
          <w:sz w:val="24"/>
          <w:szCs w:val="24"/>
        </w:rPr>
        <w:t xml:space="preserve"> </w:t>
      </w:r>
      <w:r w:rsidR="00C157BE" w:rsidRPr="00484E27">
        <w:rPr>
          <w:sz w:val="24"/>
          <w:szCs w:val="24"/>
        </w:rPr>
        <w:t>renouvelés</w:t>
      </w:r>
      <w:r w:rsidRPr="00484E27">
        <w:rPr>
          <w:sz w:val="24"/>
          <w:szCs w:val="24"/>
        </w:rPr>
        <w:t xml:space="preserve"> chaque saison. La </w:t>
      </w:r>
      <w:r w:rsidR="00C157BE" w:rsidRPr="00484E27">
        <w:rPr>
          <w:sz w:val="24"/>
          <w:szCs w:val="24"/>
        </w:rPr>
        <w:t>présentation</w:t>
      </w:r>
      <w:r w:rsidRPr="00484E27">
        <w:rPr>
          <w:sz w:val="24"/>
          <w:szCs w:val="24"/>
        </w:rPr>
        <w:t xml:space="preserve"> de la licence </w:t>
      </w:r>
      <w:r w:rsidR="003D42FF" w:rsidRPr="00484E27">
        <w:rPr>
          <w:b/>
          <w:sz w:val="24"/>
          <w:szCs w:val="24"/>
          <w:u w:val="single"/>
        </w:rPr>
        <w:t>serra</w:t>
      </w:r>
      <w:r w:rsidRPr="00484E27">
        <w:rPr>
          <w:b/>
          <w:sz w:val="24"/>
          <w:szCs w:val="24"/>
          <w:u w:val="single"/>
        </w:rPr>
        <w:t xml:space="preserve"> </w:t>
      </w:r>
      <w:r w:rsidR="00C157BE" w:rsidRPr="00484E27">
        <w:rPr>
          <w:b/>
          <w:sz w:val="24"/>
          <w:szCs w:val="24"/>
          <w:u w:val="single"/>
        </w:rPr>
        <w:t>exigée</w:t>
      </w:r>
      <w:r w:rsidRPr="00484E27">
        <w:rPr>
          <w:b/>
          <w:sz w:val="24"/>
          <w:szCs w:val="24"/>
          <w:u w:val="single"/>
        </w:rPr>
        <w:t xml:space="preserve"> </w:t>
      </w:r>
      <w:r w:rsidR="003771E1">
        <w:rPr>
          <w:b/>
          <w:sz w:val="24"/>
          <w:szCs w:val="24"/>
          <w:u w:val="single"/>
        </w:rPr>
        <w:t>à</w:t>
      </w:r>
      <w:r w:rsidRPr="00484E27">
        <w:rPr>
          <w:b/>
          <w:sz w:val="24"/>
          <w:szCs w:val="24"/>
          <w:u w:val="single"/>
        </w:rPr>
        <w:t xml:space="preserve"> chaque </w:t>
      </w:r>
      <w:r w:rsidR="00C157BE" w:rsidRPr="00484E27">
        <w:rPr>
          <w:b/>
          <w:sz w:val="24"/>
          <w:szCs w:val="24"/>
          <w:u w:val="single"/>
        </w:rPr>
        <w:t>séance</w:t>
      </w:r>
      <w:r w:rsidRPr="00484E27">
        <w:rPr>
          <w:sz w:val="24"/>
          <w:szCs w:val="24"/>
        </w:rPr>
        <w:t xml:space="preserve"> par les dirigeants du club ou par les </w:t>
      </w:r>
      <w:r w:rsidR="00C157BE" w:rsidRPr="00484E27">
        <w:rPr>
          <w:sz w:val="24"/>
          <w:szCs w:val="24"/>
        </w:rPr>
        <w:t>représentants</w:t>
      </w:r>
      <w:r w:rsidRPr="00484E27">
        <w:rPr>
          <w:sz w:val="24"/>
          <w:szCs w:val="24"/>
        </w:rPr>
        <w:t xml:space="preserve"> de l’administration. </w:t>
      </w:r>
      <w:r w:rsidR="00975006" w:rsidRPr="00484E27">
        <w:rPr>
          <w:b/>
          <w:i/>
          <w:sz w:val="24"/>
          <w:szCs w:val="24"/>
          <w:u w:val="single"/>
        </w:rPr>
        <w:t xml:space="preserve">Attention : pas de licence </w:t>
      </w:r>
      <w:r w:rsidR="00426CF1" w:rsidRPr="00484E27">
        <w:rPr>
          <w:b/>
          <w:i/>
          <w:sz w:val="24"/>
          <w:szCs w:val="24"/>
          <w:u w:val="single"/>
        </w:rPr>
        <w:t>à jour = pas d’</w:t>
      </w:r>
      <w:r w:rsidR="00133943" w:rsidRPr="00484E27">
        <w:rPr>
          <w:b/>
          <w:i/>
          <w:sz w:val="24"/>
          <w:szCs w:val="24"/>
          <w:u w:val="single"/>
        </w:rPr>
        <w:t>accès</w:t>
      </w:r>
      <w:r w:rsidR="00426CF1" w:rsidRPr="00484E27">
        <w:rPr>
          <w:b/>
          <w:i/>
          <w:sz w:val="24"/>
          <w:szCs w:val="24"/>
          <w:u w:val="single"/>
        </w:rPr>
        <w:t xml:space="preserve"> </w:t>
      </w:r>
      <w:r w:rsidR="00203DF6" w:rsidRPr="00484E27">
        <w:rPr>
          <w:b/>
          <w:i/>
          <w:sz w:val="24"/>
          <w:szCs w:val="24"/>
          <w:u w:val="single"/>
        </w:rPr>
        <w:t>à</w:t>
      </w:r>
      <w:r w:rsidR="00426CF1" w:rsidRPr="00484E27">
        <w:rPr>
          <w:b/>
          <w:i/>
          <w:sz w:val="24"/>
          <w:szCs w:val="24"/>
          <w:u w:val="single"/>
        </w:rPr>
        <w:t xml:space="preserve"> la salle </w:t>
      </w:r>
      <w:r w:rsidR="00203DF6" w:rsidRPr="00484E27">
        <w:rPr>
          <w:b/>
          <w:i/>
          <w:sz w:val="24"/>
          <w:szCs w:val="24"/>
          <w:u w:val="single"/>
        </w:rPr>
        <w:t>/</w:t>
      </w:r>
      <w:r w:rsidR="00426CF1" w:rsidRPr="00484E27">
        <w:rPr>
          <w:b/>
          <w:i/>
          <w:sz w:val="24"/>
          <w:szCs w:val="24"/>
          <w:u w:val="single"/>
        </w:rPr>
        <w:t xml:space="preserve"> pas d’entrainement.</w:t>
      </w:r>
    </w:p>
    <w:p w14:paraId="6587D168" w14:textId="77777777" w:rsidR="00C157BE" w:rsidRPr="00484E27" w:rsidRDefault="00C157BE" w:rsidP="004754EB">
      <w:pPr>
        <w:spacing w:line="240" w:lineRule="auto"/>
        <w:rPr>
          <w:sz w:val="24"/>
          <w:szCs w:val="24"/>
        </w:rPr>
      </w:pPr>
      <w:r w:rsidRPr="00484E27">
        <w:rPr>
          <w:b/>
          <w:sz w:val="24"/>
          <w:szCs w:val="24"/>
          <w:u w:val="single"/>
        </w:rPr>
        <w:t>Article 6</w:t>
      </w:r>
      <w:r w:rsidRPr="00484E27">
        <w:rPr>
          <w:sz w:val="24"/>
          <w:szCs w:val="24"/>
        </w:rPr>
        <w:t xml:space="preserve"> : l’accès </w:t>
      </w:r>
      <w:proofErr w:type="spellStart"/>
      <w:r w:rsidRPr="00484E27">
        <w:rPr>
          <w:sz w:val="24"/>
          <w:szCs w:val="24"/>
        </w:rPr>
        <w:t>a</w:t>
      </w:r>
      <w:proofErr w:type="spellEnd"/>
      <w:r w:rsidRPr="00484E27">
        <w:rPr>
          <w:sz w:val="24"/>
          <w:szCs w:val="24"/>
        </w:rPr>
        <w:t xml:space="preserve"> la salle d’entrainement et aux vestiaires est exclusivement réservé aux membres de l’association à jour de cotisation. Une feuille de présence doit impérativement être cochée à chaque entrainement.</w:t>
      </w:r>
    </w:p>
    <w:p w14:paraId="267960D1" w14:textId="77777777" w:rsidR="00C157BE" w:rsidRPr="00484E27" w:rsidRDefault="00C157BE" w:rsidP="004754EB">
      <w:pPr>
        <w:spacing w:line="240" w:lineRule="auto"/>
        <w:rPr>
          <w:sz w:val="24"/>
          <w:szCs w:val="24"/>
        </w:rPr>
      </w:pPr>
      <w:r w:rsidRPr="00484E27">
        <w:rPr>
          <w:b/>
          <w:sz w:val="24"/>
          <w:szCs w:val="24"/>
          <w:u w:val="single"/>
        </w:rPr>
        <w:t>Article 7</w:t>
      </w:r>
      <w:r w:rsidRPr="00484E27">
        <w:rPr>
          <w:sz w:val="24"/>
          <w:szCs w:val="24"/>
        </w:rPr>
        <w:t xml:space="preserve"> : le BCSC ne pourra être tenu pour responsable des pertes, vols ou détériorations d’objet de valeur ou autres et décline toute responsabilité pendant et hors des heures de cours en cas d’oubli ou de vol d’affaires personnelles. La responsabilité des encadrants cesse dès la fin de l’horaire d’initiation ou d’entrainement. Elle ne pourra en aucun cas être engagée dès lors qu’un mineur se trouverait affecté dans son intégrité physique ou responsable d’un quelconque dommage après avoir quitté la salle </w:t>
      </w:r>
      <w:r w:rsidRPr="00484E27">
        <w:rPr>
          <w:sz w:val="24"/>
          <w:szCs w:val="24"/>
          <w:u w:val="single"/>
        </w:rPr>
        <w:t>ou en attendant d’être pris en charge par ses parents</w:t>
      </w:r>
      <w:r w:rsidRPr="00484E27">
        <w:rPr>
          <w:sz w:val="24"/>
          <w:szCs w:val="24"/>
        </w:rPr>
        <w:t>.</w:t>
      </w:r>
    </w:p>
    <w:p w14:paraId="2237E3EE" w14:textId="77777777" w:rsidR="00BA414C" w:rsidRPr="00484E27" w:rsidRDefault="00C157BE" w:rsidP="00E813A4">
      <w:pPr>
        <w:spacing w:after="0" w:line="240" w:lineRule="auto"/>
        <w:rPr>
          <w:sz w:val="24"/>
          <w:szCs w:val="24"/>
        </w:rPr>
      </w:pPr>
      <w:r w:rsidRPr="00484E27">
        <w:rPr>
          <w:b/>
          <w:sz w:val="24"/>
          <w:szCs w:val="24"/>
          <w:u w:val="single"/>
        </w:rPr>
        <w:t>Article 8</w:t>
      </w:r>
      <w:r w:rsidRPr="00484E27">
        <w:rPr>
          <w:sz w:val="24"/>
          <w:szCs w:val="24"/>
        </w:rPr>
        <w:t xml:space="preserve"> : </w:t>
      </w:r>
      <w:r w:rsidR="00D20EAC" w:rsidRPr="00484E27">
        <w:rPr>
          <w:sz w:val="24"/>
          <w:szCs w:val="24"/>
        </w:rPr>
        <w:t>les activités sportives devront être effectuées dans une tenue décente et adaptée, conformément au code de la FFB. Le port de bijoux, colifichet, bague, boucles d’oreilles sont interdit pendant les cours. Les piercings devront être impérativement protégés(sparadrap). Les protections et tenues pour pratiquer la box</w:t>
      </w:r>
      <w:r w:rsidR="001E5E30" w:rsidRPr="00484E27">
        <w:rPr>
          <w:sz w:val="24"/>
          <w:szCs w:val="24"/>
        </w:rPr>
        <w:t xml:space="preserve">e anglaise </w:t>
      </w:r>
      <w:r w:rsidR="002A202B" w:rsidRPr="00484E27">
        <w:rPr>
          <w:sz w:val="24"/>
          <w:szCs w:val="24"/>
        </w:rPr>
        <w:t xml:space="preserve">au BCSC </w:t>
      </w:r>
      <w:r w:rsidR="001E5E30" w:rsidRPr="00484E27">
        <w:rPr>
          <w:sz w:val="24"/>
          <w:szCs w:val="24"/>
        </w:rPr>
        <w:t>sont les suivantes </w:t>
      </w:r>
      <w:r w:rsidR="004A2A5D" w:rsidRPr="00484E27">
        <w:rPr>
          <w:sz w:val="24"/>
          <w:szCs w:val="24"/>
        </w:rPr>
        <w:t xml:space="preserve">et </w:t>
      </w:r>
    </w:p>
    <w:p w14:paraId="17DA769F" w14:textId="6415ACD6" w:rsidR="00397282" w:rsidRPr="00484E27" w:rsidRDefault="004A2A5D" w:rsidP="00E813A4">
      <w:pPr>
        <w:spacing w:after="0" w:line="240" w:lineRule="auto"/>
        <w:rPr>
          <w:sz w:val="24"/>
          <w:szCs w:val="24"/>
        </w:rPr>
      </w:pPr>
      <w:r w:rsidRPr="00484E27">
        <w:rPr>
          <w:b/>
          <w:sz w:val="24"/>
          <w:szCs w:val="24"/>
          <w:u w:val="single"/>
        </w:rPr>
        <w:t>sont obligatoires</w:t>
      </w:r>
      <w:r w:rsidRPr="00484E27">
        <w:rPr>
          <w:sz w:val="24"/>
          <w:szCs w:val="24"/>
        </w:rPr>
        <w:t xml:space="preserve"> </w:t>
      </w:r>
      <w:r w:rsidR="001E5E30" w:rsidRPr="00484E27">
        <w:rPr>
          <w:sz w:val="24"/>
          <w:szCs w:val="24"/>
        </w:rPr>
        <w:t xml:space="preserve">:   </w:t>
      </w:r>
    </w:p>
    <w:p w14:paraId="6666ACEB" w14:textId="3B2E8EFC" w:rsidR="0003666A" w:rsidRPr="00484E27" w:rsidRDefault="00B5210E" w:rsidP="00E813A4">
      <w:pPr>
        <w:pStyle w:val="ListParagraph"/>
        <w:numPr>
          <w:ilvl w:val="0"/>
          <w:numId w:val="2"/>
        </w:numPr>
        <w:spacing w:after="0" w:line="240" w:lineRule="auto"/>
        <w:rPr>
          <w:sz w:val="24"/>
          <w:szCs w:val="24"/>
        </w:rPr>
      </w:pPr>
      <w:r w:rsidRPr="00484E27">
        <w:rPr>
          <w:sz w:val="24"/>
          <w:szCs w:val="24"/>
        </w:rPr>
        <w:t>Tenue adaptée </w:t>
      </w:r>
      <w:r w:rsidR="0003666A" w:rsidRPr="00484E27">
        <w:rPr>
          <w:sz w:val="24"/>
          <w:szCs w:val="24"/>
        </w:rPr>
        <w:t xml:space="preserve">à la pratique du sport </w:t>
      </w:r>
      <w:r w:rsidRPr="00484E27">
        <w:rPr>
          <w:sz w:val="24"/>
          <w:szCs w:val="24"/>
        </w:rPr>
        <w:t>: short, maillot</w:t>
      </w:r>
      <w:r w:rsidR="0003666A" w:rsidRPr="00484E27">
        <w:rPr>
          <w:sz w:val="24"/>
          <w:szCs w:val="24"/>
        </w:rPr>
        <w:t>,</w:t>
      </w:r>
      <w:r w:rsidRPr="00484E27">
        <w:rPr>
          <w:sz w:val="24"/>
          <w:szCs w:val="24"/>
        </w:rPr>
        <w:t xml:space="preserve"> </w:t>
      </w:r>
      <w:r w:rsidR="0003666A" w:rsidRPr="00484E27">
        <w:rPr>
          <w:sz w:val="24"/>
          <w:szCs w:val="24"/>
        </w:rPr>
        <w:t>chaussures.</w:t>
      </w:r>
    </w:p>
    <w:p w14:paraId="28E5D808" w14:textId="38A9D6CC" w:rsidR="006611C1" w:rsidRPr="00484E27" w:rsidRDefault="001E5E30" w:rsidP="00E813A4">
      <w:pPr>
        <w:pStyle w:val="ListParagraph"/>
        <w:numPr>
          <w:ilvl w:val="0"/>
          <w:numId w:val="2"/>
        </w:numPr>
        <w:spacing w:after="0" w:line="240" w:lineRule="auto"/>
        <w:rPr>
          <w:sz w:val="24"/>
          <w:szCs w:val="24"/>
        </w:rPr>
      </w:pPr>
      <w:r w:rsidRPr="00484E27">
        <w:rPr>
          <w:sz w:val="24"/>
          <w:szCs w:val="24"/>
        </w:rPr>
        <w:t xml:space="preserve"> </w:t>
      </w:r>
      <w:r w:rsidR="00F63C47" w:rsidRPr="00484E27">
        <w:rPr>
          <w:sz w:val="24"/>
          <w:szCs w:val="24"/>
        </w:rPr>
        <w:t>Par mesure d’</w:t>
      </w:r>
      <w:r w:rsidR="006611C1" w:rsidRPr="00484E27">
        <w:rPr>
          <w:sz w:val="24"/>
          <w:szCs w:val="24"/>
        </w:rPr>
        <w:t xml:space="preserve">hygiène : </w:t>
      </w:r>
      <w:r w:rsidRPr="00484E27">
        <w:rPr>
          <w:sz w:val="24"/>
          <w:szCs w:val="24"/>
        </w:rPr>
        <w:t xml:space="preserve"> </w:t>
      </w:r>
      <w:r w:rsidR="006611C1" w:rsidRPr="00484E27">
        <w:rPr>
          <w:sz w:val="24"/>
          <w:szCs w:val="24"/>
        </w:rPr>
        <w:t>une paire de gants personnelle</w:t>
      </w:r>
      <w:r w:rsidR="0054380B">
        <w:rPr>
          <w:sz w:val="24"/>
          <w:szCs w:val="24"/>
        </w:rPr>
        <w:t xml:space="preserve"> (obligatoir</w:t>
      </w:r>
      <w:r w:rsidR="0073139C">
        <w:rPr>
          <w:sz w:val="24"/>
          <w:szCs w:val="24"/>
        </w:rPr>
        <w:t xml:space="preserve">e) et casque (facultatif mais fortement </w:t>
      </w:r>
      <w:r w:rsidR="005C6DA7">
        <w:rPr>
          <w:sz w:val="24"/>
          <w:szCs w:val="24"/>
        </w:rPr>
        <w:t>recommandé)</w:t>
      </w:r>
      <w:r w:rsidR="006611C1" w:rsidRPr="00484E27">
        <w:rPr>
          <w:sz w:val="24"/>
          <w:szCs w:val="24"/>
        </w:rPr>
        <w:t>.</w:t>
      </w:r>
    </w:p>
    <w:p w14:paraId="19840A32" w14:textId="2F681655" w:rsidR="001E5E30" w:rsidRPr="00484E27" w:rsidRDefault="006611C1" w:rsidP="00E813A4">
      <w:pPr>
        <w:pStyle w:val="ListParagraph"/>
        <w:numPr>
          <w:ilvl w:val="0"/>
          <w:numId w:val="2"/>
        </w:numPr>
        <w:spacing w:after="0" w:line="240" w:lineRule="auto"/>
        <w:rPr>
          <w:sz w:val="24"/>
          <w:szCs w:val="24"/>
        </w:rPr>
      </w:pPr>
      <w:r w:rsidRPr="00484E27">
        <w:rPr>
          <w:sz w:val="24"/>
          <w:szCs w:val="24"/>
        </w:rPr>
        <w:t xml:space="preserve">Pour la sécurité : </w:t>
      </w:r>
      <w:r w:rsidR="00340811" w:rsidRPr="00484E27">
        <w:rPr>
          <w:sz w:val="24"/>
          <w:szCs w:val="24"/>
        </w:rPr>
        <w:t>protège dent et bandages pour mains</w:t>
      </w:r>
      <w:r w:rsidR="005C6DA7">
        <w:rPr>
          <w:sz w:val="24"/>
          <w:szCs w:val="24"/>
        </w:rPr>
        <w:t xml:space="preserve"> sont obligatoires</w:t>
      </w:r>
      <w:r w:rsidR="00E813A4" w:rsidRPr="00484E27">
        <w:rPr>
          <w:sz w:val="24"/>
          <w:szCs w:val="24"/>
        </w:rPr>
        <w:t>.</w:t>
      </w:r>
      <w:r w:rsidR="001E5E30" w:rsidRPr="00484E27">
        <w:rPr>
          <w:sz w:val="24"/>
          <w:szCs w:val="24"/>
        </w:rPr>
        <w:t xml:space="preserve">                            </w:t>
      </w:r>
    </w:p>
    <w:p w14:paraId="0C20DD1A" w14:textId="77777777" w:rsidR="00D20EAC" w:rsidRPr="00484E27" w:rsidRDefault="001E5E30" w:rsidP="001E5E30">
      <w:pPr>
        <w:pStyle w:val="ListParagraph"/>
        <w:rPr>
          <w:sz w:val="24"/>
          <w:szCs w:val="24"/>
        </w:rPr>
      </w:pPr>
      <w:r w:rsidRPr="00484E27">
        <w:rPr>
          <w:sz w:val="24"/>
          <w:szCs w:val="24"/>
        </w:rPr>
        <w:t xml:space="preserve"> </w:t>
      </w:r>
    </w:p>
    <w:p w14:paraId="53822CCB" w14:textId="27F7E0B1" w:rsidR="00A040D0" w:rsidRDefault="000D4B06" w:rsidP="004754EB">
      <w:pPr>
        <w:spacing w:line="240" w:lineRule="auto"/>
        <w:rPr>
          <w:b/>
          <w:sz w:val="24"/>
          <w:szCs w:val="24"/>
          <w:u w:val="single"/>
        </w:rPr>
      </w:pPr>
      <w:r>
        <w:rPr>
          <w:b/>
          <w:noProof/>
          <w:sz w:val="24"/>
          <w:szCs w:val="24"/>
          <w:u w:val="single"/>
        </w:rPr>
        <w:pict w14:anchorId="28B9FB7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381.8pt;margin-top:13.8pt;width:152.25pt;height:16.5pt;z-index:251658241"/>
        </w:pict>
      </w:r>
    </w:p>
    <w:p w14:paraId="68594BAD" w14:textId="77777777" w:rsidR="00A040D0" w:rsidRDefault="00A040D0" w:rsidP="004754EB">
      <w:pPr>
        <w:spacing w:line="240" w:lineRule="auto"/>
        <w:rPr>
          <w:b/>
          <w:sz w:val="24"/>
          <w:szCs w:val="24"/>
          <w:u w:val="single"/>
        </w:rPr>
      </w:pPr>
    </w:p>
    <w:p w14:paraId="3952C2DF" w14:textId="77777777" w:rsidR="00940EA9" w:rsidRDefault="00940EA9" w:rsidP="004754EB">
      <w:pPr>
        <w:spacing w:line="240" w:lineRule="auto"/>
        <w:rPr>
          <w:b/>
          <w:sz w:val="24"/>
          <w:szCs w:val="24"/>
          <w:u w:val="single"/>
        </w:rPr>
      </w:pPr>
    </w:p>
    <w:p w14:paraId="2F93C209" w14:textId="77777777" w:rsidR="00940EA9" w:rsidRDefault="00940EA9" w:rsidP="004754EB">
      <w:pPr>
        <w:spacing w:line="240" w:lineRule="auto"/>
        <w:rPr>
          <w:b/>
          <w:sz w:val="24"/>
          <w:szCs w:val="24"/>
          <w:u w:val="single"/>
        </w:rPr>
      </w:pPr>
    </w:p>
    <w:p w14:paraId="7D0F8191" w14:textId="77777777" w:rsidR="00047BDB" w:rsidRDefault="00047BDB" w:rsidP="004754EB">
      <w:pPr>
        <w:spacing w:line="240" w:lineRule="auto"/>
        <w:rPr>
          <w:b/>
          <w:sz w:val="24"/>
          <w:szCs w:val="24"/>
          <w:u w:val="single"/>
        </w:rPr>
      </w:pPr>
    </w:p>
    <w:p w14:paraId="00A086C3" w14:textId="77777777" w:rsidR="00047BDB" w:rsidRDefault="00047BDB" w:rsidP="004754EB">
      <w:pPr>
        <w:spacing w:line="240" w:lineRule="auto"/>
        <w:rPr>
          <w:b/>
          <w:sz w:val="24"/>
          <w:szCs w:val="24"/>
          <w:u w:val="single"/>
        </w:rPr>
      </w:pPr>
    </w:p>
    <w:p w14:paraId="63CEE704" w14:textId="56EA969A" w:rsidR="004005B4" w:rsidRPr="00484E27" w:rsidRDefault="004005B4" w:rsidP="004754EB">
      <w:pPr>
        <w:spacing w:line="240" w:lineRule="auto"/>
        <w:rPr>
          <w:sz w:val="24"/>
          <w:szCs w:val="24"/>
        </w:rPr>
      </w:pPr>
      <w:r w:rsidRPr="00484E27">
        <w:rPr>
          <w:b/>
          <w:sz w:val="24"/>
          <w:szCs w:val="24"/>
          <w:u w:val="single"/>
        </w:rPr>
        <w:t>Article 9</w:t>
      </w:r>
      <w:r w:rsidRPr="00484E27">
        <w:rPr>
          <w:sz w:val="24"/>
          <w:szCs w:val="24"/>
        </w:rPr>
        <w:t> : le licencié s’engage à respecter les lieux et les horaires d’entrainement</w:t>
      </w:r>
      <w:r w:rsidR="006F25B3" w:rsidRPr="00484E27">
        <w:rPr>
          <w:sz w:val="24"/>
          <w:szCs w:val="24"/>
        </w:rPr>
        <w:t xml:space="preserve"> </w:t>
      </w:r>
      <w:r w:rsidR="00693CFA" w:rsidRPr="00D053C4">
        <w:rPr>
          <w:i/>
          <w:sz w:val="24"/>
          <w:szCs w:val="24"/>
          <w:u w:val="single"/>
        </w:rPr>
        <w:t>(ils ne</w:t>
      </w:r>
      <w:r w:rsidR="006F25B3" w:rsidRPr="00D053C4">
        <w:rPr>
          <w:i/>
          <w:sz w:val="24"/>
          <w:szCs w:val="24"/>
          <w:u w:val="single"/>
        </w:rPr>
        <w:t xml:space="preserve"> doivent en aucun cas</w:t>
      </w:r>
      <w:r w:rsidR="006F25B3" w:rsidRPr="00484E27">
        <w:rPr>
          <w:sz w:val="24"/>
          <w:szCs w:val="24"/>
        </w:rPr>
        <w:t xml:space="preserve"> </w:t>
      </w:r>
      <w:r w:rsidR="006F25B3" w:rsidRPr="00D053C4">
        <w:rPr>
          <w:i/>
          <w:sz w:val="24"/>
          <w:szCs w:val="24"/>
          <w:u w:val="single"/>
        </w:rPr>
        <w:t>pénétrer dans la salle d’entrainement tant que l’entrainement précédant n’est pas terminé</w:t>
      </w:r>
      <w:r w:rsidR="00693CFA" w:rsidRPr="00D053C4">
        <w:rPr>
          <w:i/>
          <w:sz w:val="24"/>
          <w:szCs w:val="24"/>
          <w:u w:val="single"/>
        </w:rPr>
        <w:t>)</w:t>
      </w:r>
      <w:r w:rsidRPr="00484E27">
        <w:rPr>
          <w:sz w:val="24"/>
          <w:szCs w:val="24"/>
        </w:rPr>
        <w:t>, le personnel de la salle, ses camarades et ses entraineurs. L’entraineur est seul juge du comportement des licenciés lors des entrainements. Il a toute autorité pour exclure un licencié du cours ou définitivement en cas de perturbation, gène volontaire et répétée ou une attitude déplacée. Aucun remboursement ne pourra être demandé.</w:t>
      </w:r>
    </w:p>
    <w:p w14:paraId="5EC69796" w14:textId="1BF015FD" w:rsidR="004754EB" w:rsidRPr="00484E27" w:rsidRDefault="004005B4" w:rsidP="004754EB">
      <w:pPr>
        <w:spacing w:after="0"/>
        <w:rPr>
          <w:sz w:val="24"/>
          <w:szCs w:val="24"/>
        </w:rPr>
      </w:pPr>
      <w:r w:rsidRPr="00484E27">
        <w:rPr>
          <w:b/>
          <w:sz w:val="24"/>
          <w:szCs w:val="24"/>
          <w:u w:val="single"/>
        </w:rPr>
        <w:t>Article 10</w:t>
      </w:r>
      <w:r w:rsidRPr="00484E27">
        <w:rPr>
          <w:sz w:val="24"/>
          <w:szCs w:val="24"/>
        </w:rPr>
        <w:t xml:space="preserve"> : </w:t>
      </w:r>
      <w:r w:rsidR="00432F1F" w:rsidRPr="00484E27">
        <w:rPr>
          <w:sz w:val="24"/>
          <w:szCs w:val="24"/>
        </w:rPr>
        <w:t>lors des entrainements</w:t>
      </w:r>
      <w:r w:rsidR="00F91DB9" w:rsidRPr="00484E27">
        <w:rPr>
          <w:sz w:val="24"/>
          <w:szCs w:val="24"/>
        </w:rPr>
        <w:t> :</w:t>
      </w:r>
      <w:r w:rsidR="00322559" w:rsidRPr="00484E27">
        <w:rPr>
          <w:sz w:val="24"/>
          <w:szCs w:val="24"/>
        </w:rPr>
        <w:t xml:space="preserve"> </w:t>
      </w:r>
    </w:p>
    <w:p w14:paraId="6A0A50CB" w14:textId="28A15943" w:rsidR="004754EB" w:rsidRPr="00484E27" w:rsidRDefault="00322559" w:rsidP="00397282">
      <w:pPr>
        <w:spacing w:after="0"/>
        <w:ind w:firstLine="708"/>
        <w:rPr>
          <w:sz w:val="24"/>
          <w:szCs w:val="24"/>
        </w:rPr>
      </w:pPr>
      <w:r w:rsidRPr="00484E27">
        <w:rPr>
          <w:sz w:val="24"/>
          <w:szCs w:val="24"/>
        </w:rPr>
        <w:t xml:space="preserve">1) </w:t>
      </w:r>
      <w:r w:rsidR="00432F1F" w:rsidRPr="00484E27">
        <w:rPr>
          <w:sz w:val="24"/>
          <w:szCs w:val="24"/>
        </w:rPr>
        <w:t xml:space="preserve">les parents </w:t>
      </w:r>
      <w:r w:rsidR="00987C2E" w:rsidRPr="00484E27">
        <w:rPr>
          <w:sz w:val="24"/>
          <w:szCs w:val="24"/>
        </w:rPr>
        <w:t>ne doivent pas pénétrer dans la salle</w:t>
      </w:r>
      <w:r w:rsidR="00196D57" w:rsidRPr="00484E27">
        <w:rPr>
          <w:sz w:val="24"/>
          <w:szCs w:val="24"/>
        </w:rPr>
        <w:t>,</w:t>
      </w:r>
      <w:r w:rsidR="00AF373D" w:rsidRPr="00484E27">
        <w:rPr>
          <w:sz w:val="24"/>
          <w:szCs w:val="24"/>
        </w:rPr>
        <w:t xml:space="preserve"> ils</w:t>
      </w:r>
      <w:r w:rsidR="002B0BEB" w:rsidRPr="00484E27">
        <w:rPr>
          <w:sz w:val="24"/>
          <w:szCs w:val="24"/>
        </w:rPr>
        <w:t xml:space="preserve"> doivent rester dans le couloir</w:t>
      </w:r>
      <w:r w:rsidR="007809A2" w:rsidRPr="00484E27">
        <w:rPr>
          <w:sz w:val="24"/>
          <w:szCs w:val="24"/>
        </w:rPr>
        <w:t xml:space="preserve"> et ne doivent en aucun cas influer sur le comportement </w:t>
      </w:r>
      <w:r w:rsidR="002E05B1" w:rsidRPr="00484E27">
        <w:rPr>
          <w:sz w:val="24"/>
          <w:szCs w:val="24"/>
        </w:rPr>
        <w:t>de leur enfant sous peine d’expulsion de la salle</w:t>
      </w:r>
      <w:r w:rsidR="00987C2E" w:rsidRPr="00484E27">
        <w:rPr>
          <w:sz w:val="24"/>
          <w:szCs w:val="24"/>
        </w:rPr>
        <w:t xml:space="preserve">.           </w:t>
      </w:r>
    </w:p>
    <w:p w14:paraId="73F2EEDB" w14:textId="50EA1716" w:rsidR="00987C2E" w:rsidRPr="00484E27" w:rsidRDefault="00987C2E" w:rsidP="00397282">
      <w:pPr>
        <w:spacing w:after="0"/>
        <w:ind w:firstLine="708"/>
        <w:rPr>
          <w:sz w:val="24"/>
          <w:szCs w:val="24"/>
        </w:rPr>
      </w:pPr>
      <w:r w:rsidRPr="00484E27">
        <w:rPr>
          <w:sz w:val="24"/>
          <w:szCs w:val="24"/>
        </w:rPr>
        <w:t xml:space="preserve">2) </w:t>
      </w:r>
      <w:r w:rsidR="00D706FF" w:rsidRPr="00484E27">
        <w:rPr>
          <w:sz w:val="24"/>
          <w:szCs w:val="24"/>
        </w:rPr>
        <w:t xml:space="preserve">seul le ou les entraineurs, </w:t>
      </w:r>
      <w:r w:rsidR="004313E5" w:rsidRPr="00484E27">
        <w:rPr>
          <w:sz w:val="24"/>
          <w:szCs w:val="24"/>
        </w:rPr>
        <w:t xml:space="preserve">les co-présidents, et les licenciés </w:t>
      </w:r>
      <w:r w:rsidR="004F5AA4" w:rsidRPr="00484E27">
        <w:rPr>
          <w:sz w:val="24"/>
          <w:szCs w:val="24"/>
        </w:rPr>
        <w:t>à</w:t>
      </w:r>
      <w:r w:rsidR="004313E5" w:rsidRPr="00484E27">
        <w:rPr>
          <w:sz w:val="24"/>
          <w:szCs w:val="24"/>
        </w:rPr>
        <w:t xml:space="preserve"> jour </w:t>
      </w:r>
      <w:r w:rsidR="00E26DC0" w:rsidRPr="00484E27">
        <w:rPr>
          <w:sz w:val="24"/>
          <w:szCs w:val="24"/>
        </w:rPr>
        <w:t>de cotisation sont autorisés dans la salle d’entrainement.</w:t>
      </w:r>
      <w:r w:rsidR="004F5AA4" w:rsidRPr="00484E27">
        <w:rPr>
          <w:sz w:val="24"/>
          <w:szCs w:val="24"/>
        </w:rPr>
        <w:t xml:space="preserve">    </w:t>
      </w:r>
    </w:p>
    <w:p w14:paraId="3F84863A" w14:textId="77777777" w:rsidR="00AF373D" w:rsidRPr="00484E27" w:rsidRDefault="00AF373D" w:rsidP="004754EB">
      <w:pPr>
        <w:spacing w:after="0"/>
        <w:rPr>
          <w:sz w:val="24"/>
          <w:szCs w:val="24"/>
        </w:rPr>
      </w:pPr>
    </w:p>
    <w:p w14:paraId="65D74BBC" w14:textId="4F5FE58A" w:rsidR="00432F1F" w:rsidRPr="00484E27" w:rsidRDefault="00432F1F" w:rsidP="004005B4">
      <w:pPr>
        <w:rPr>
          <w:sz w:val="24"/>
          <w:szCs w:val="24"/>
        </w:rPr>
      </w:pPr>
      <w:r w:rsidRPr="00484E27">
        <w:rPr>
          <w:b/>
          <w:sz w:val="24"/>
          <w:szCs w:val="24"/>
          <w:u w:val="single"/>
        </w:rPr>
        <w:t>Article 11</w:t>
      </w:r>
      <w:r w:rsidRPr="00484E27">
        <w:rPr>
          <w:sz w:val="24"/>
          <w:szCs w:val="24"/>
        </w:rPr>
        <w:t xml:space="preserve"> : à la fin de chaque séance, les </w:t>
      </w:r>
      <w:r w:rsidR="007E5FDE" w:rsidRPr="00484E27">
        <w:rPr>
          <w:sz w:val="24"/>
          <w:szCs w:val="24"/>
        </w:rPr>
        <w:t>élèves</w:t>
      </w:r>
      <w:r w:rsidRPr="00484E27">
        <w:rPr>
          <w:sz w:val="24"/>
          <w:szCs w:val="24"/>
        </w:rPr>
        <w:t xml:space="preserve"> sont priés de restituer et de ranger le </w:t>
      </w:r>
      <w:r w:rsidR="005A1534" w:rsidRPr="00484E27">
        <w:rPr>
          <w:sz w:val="24"/>
          <w:szCs w:val="24"/>
        </w:rPr>
        <w:t>matériel</w:t>
      </w:r>
      <w:r w:rsidRPr="00484E27">
        <w:rPr>
          <w:sz w:val="24"/>
          <w:szCs w:val="24"/>
        </w:rPr>
        <w:t xml:space="preserve"> </w:t>
      </w:r>
      <w:r w:rsidR="005A1534" w:rsidRPr="00484E27">
        <w:rPr>
          <w:sz w:val="24"/>
          <w:szCs w:val="24"/>
        </w:rPr>
        <w:t>prêté</w:t>
      </w:r>
      <w:r w:rsidRPr="00484E27">
        <w:rPr>
          <w:sz w:val="24"/>
          <w:szCs w:val="24"/>
        </w:rPr>
        <w:t xml:space="preserve"> par le club</w:t>
      </w:r>
      <w:r w:rsidR="005A1534" w:rsidRPr="00484E27">
        <w:rPr>
          <w:sz w:val="24"/>
          <w:szCs w:val="24"/>
        </w:rPr>
        <w:t xml:space="preserve"> </w:t>
      </w:r>
      <w:r w:rsidRPr="00484E27">
        <w:rPr>
          <w:sz w:val="24"/>
          <w:szCs w:val="24"/>
        </w:rPr>
        <w:t xml:space="preserve">et de </w:t>
      </w:r>
      <w:r w:rsidR="005A1534" w:rsidRPr="00484E27">
        <w:rPr>
          <w:sz w:val="24"/>
          <w:szCs w:val="24"/>
        </w:rPr>
        <w:t>récupérer</w:t>
      </w:r>
      <w:r w:rsidRPr="00484E27">
        <w:rPr>
          <w:sz w:val="24"/>
          <w:szCs w:val="24"/>
        </w:rPr>
        <w:t xml:space="preserve"> la totalité de leurs </w:t>
      </w:r>
      <w:r w:rsidR="005A1534" w:rsidRPr="00484E27">
        <w:rPr>
          <w:sz w:val="24"/>
          <w:szCs w:val="24"/>
        </w:rPr>
        <w:t>vêtements</w:t>
      </w:r>
      <w:r w:rsidRPr="00484E27">
        <w:rPr>
          <w:sz w:val="24"/>
          <w:szCs w:val="24"/>
        </w:rPr>
        <w:t xml:space="preserve"> et accessoires dans la salle de boxe et dans les vestiaires.</w:t>
      </w:r>
      <w:r w:rsidR="005A1534" w:rsidRPr="00484E27">
        <w:rPr>
          <w:sz w:val="24"/>
          <w:szCs w:val="24"/>
        </w:rPr>
        <w:t xml:space="preserve"> Les locaux, installations et matériel mis à la disposition des adhérents doivent être respectés. En cas de dégradation volontaire, la responsabilité de l’adhérant pourra être engagée.</w:t>
      </w:r>
    </w:p>
    <w:p w14:paraId="0F815300" w14:textId="18842B04" w:rsidR="005A1534" w:rsidRPr="00484E27" w:rsidRDefault="005A1534" w:rsidP="004005B4">
      <w:pPr>
        <w:rPr>
          <w:sz w:val="24"/>
          <w:szCs w:val="24"/>
        </w:rPr>
      </w:pPr>
      <w:r w:rsidRPr="00484E27">
        <w:rPr>
          <w:b/>
          <w:sz w:val="24"/>
          <w:szCs w:val="24"/>
          <w:u w:val="single"/>
        </w:rPr>
        <w:t>Article 12</w:t>
      </w:r>
      <w:r w:rsidRPr="00484E27">
        <w:rPr>
          <w:sz w:val="24"/>
          <w:szCs w:val="24"/>
        </w:rPr>
        <w:t xml:space="preserve"> : les séances d’entrainement peuvent être annulées sans préavis, sans </w:t>
      </w:r>
      <w:r w:rsidR="008E358E" w:rsidRPr="00484E27">
        <w:rPr>
          <w:sz w:val="24"/>
          <w:szCs w:val="24"/>
        </w:rPr>
        <w:t>remplacement,</w:t>
      </w:r>
      <w:r w:rsidRPr="00484E27">
        <w:rPr>
          <w:sz w:val="24"/>
          <w:szCs w:val="24"/>
        </w:rPr>
        <w:t xml:space="preserve"> ni remboursement, sur décision du comité directeur, de la direction du </w:t>
      </w:r>
      <w:r w:rsidR="008E358E" w:rsidRPr="00484E27">
        <w:rPr>
          <w:sz w:val="24"/>
          <w:szCs w:val="24"/>
        </w:rPr>
        <w:t>BCSC,</w:t>
      </w:r>
      <w:r w:rsidRPr="00484E27">
        <w:rPr>
          <w:sz w:val="24"/>
          <w:szCs w:val="24"/>
        </w:rPr>
        <w:t xml:space="preserve"> pour motif d’ordre public ou en cas de force majeur. L’absence d’entraineur </w:t>
      </w:r>
      <w:r w:rsidR="008E358E" w:rsidRPr="00484E27">
        <w:rPr>
          <w:sz w:val="24"/>
          <w:szCs w:val="24"/>
        </w:rPr>
        <w:t>diplômé</w:t>
      </w:r>
      <w:r w:rsidRPr="00484E27">
        <w:rPr>
          <w:sz w:val="24"/>
          <w:szCs w:val="24"/>
        </w:rPr>
        <w:t xml:space="preserve"> à une </w:t>
      </w:r>
      <w:r w:rsidR="008E358E" w:rsidRPr="00484E27">
        <w:rPr>
          <w:sz w:val="24"/>
          <w:szCs w:val="24"/>
        </w:rPr>
        <w:t>séance</w:t>
      </w:r>
      <w:r w:rsidRPr="00484E27">
        <w:rPr>
          <w:sz w:val="24"/>
          <w:szCs w:val="24"/>
        </w:rPr>
        <w:t>, entraine l’annulation du cours de boxe</w:t>
      </w:r>
      <w:r w:rsidR="008E358E" w:rsidRPr="00484E27">
        <w:rPr>
          <w:sz w:val="24"/>
          <w:szCs w:val="24"/>
        </w:rPr>
        <w:t xml:space="preserve"> sans pouvoir prétendre </w:t>
      </w:r>
      <w:r w:rsidR="00154C0E" w:rsidRPr="00484E27">
        <w:rPr>
          <w:sz w:val="24"/>
          <w:szCs w:val="24"/>
        </w:rPr>
        <w:t>à</w:t>
      </w:r>
      <w:r w:rsidR="008E358E" w:rsidRPr="00484E27">
        <w:rPr>
          <w:sz w:val="24"/>
          <w:szCs w:val="24"/>
        </w:rPr>
        <w:t xml:space="preserve"> un remboursement de cotisation.</w:t>
      </w:r>
    </w:p>
    <w:p w14:paraId="6F59E975" w14:textId="77777777" w:rsidR="008E358E" w:rsidRPr="00484E27" w:rsidRDefault="008E358E" w:rsidP="004005B4">
      <w:pPr>
        <w:rPr>
          <w:sz w:val="24"/>
          <w:szCs w:val="24"/>
        </w:rPr>
      </w:pPr>
      <w:r w:rsidRPr="00484E27">
        <w:rPr>
          <w:b/>
          <w:sz w:val="24"/>
          <w:szCs w:val="24"/>
          <w:u w:val="single"/>
        </w:rPr>
        <w:t>Article 13</w:t>
      </w:r>
      <w:r w:rsidRPr="00484E27">
        <w:rPr>
          <w:sz w:val="24"/>
          <w:szCs w:val="24"/>
        </w:rPr>
        <w:t> : les entraineurs devront faire une demande par écrit au bureau pour tous les licenciés qui feront des compétitions au niveau national. Les compétiteurs seront reçus par le bureau afin de leur expliquer les tenants et les aboutissants des compétitions de haut niveau (entrainement intensif, absence des cours/travail certains jours précédant les compétitions).</w:t>
      </w:r>
    </w:p>
    <w:p w14:paraId="675E3220" w14:textId="569222E5" w:rsidR="008E358E" w:rsidRPr="00484E27" w:rsidRDefault="008E358E" w:rsidP="004005B4">
      <w:pPr>
        <w:rPr>
          <w:sz w:val="24"/>
          <w:szCs w:val="24"/>
        </w:rPr>
      </w:pPr>
      <w:r w:rsidRPr="00484E27">
        <w:rPr>
          <w:b/>
          <w:sz w:val="24"/>
          <w:szCs w:val="24"/>
          <w:u w:val="single"/>
        </w:rPr>
        <w:t>Article 14</w:t>
      </w:r>
      <w:r w:rsidRPr="00484E27">
        <w:rPr>
          <w:sz w:val="24"/>
          <w:szCs w:val="24"/>
        </w:rPr>
        <w:t xml:space="preserve"> : le licencié s’engage à tenir </w:t>
      </w:r>
      <w:r w:rsidR="003A39B3" w:rsidRPr="00484E27">
        <w:rPr>
          <w:sz w:val="24"/>
          <w:szCs w:val="24"/>
        </w:rPr>
        <w:t>ses engagements</w:t>
      </w:r>
      <w:r w:rsidRPr="00484E27">
        <w:rPr>
          <w:sz w:val="24"/>
          <w:szCs w:val="24"/>
        </w:rPr>
        <w:t xml:space="preserve"> </w:t>
      </w:r>
      <w:r w:rsidR="003A39B3" w:rsidRPr="00484E27">
        <w:rPr>
          <w:sz w:val="24"/>
          <w:szCs w:val="24"/>
        </w:rPr>
        <w:t>vis-à-vis</w:t>
      </w:r>
      <w:r w:rsidRPr="00484E27">
        <w:rPr>
          <w:sz w:val="24"/>
          <w:szCs w:val="24"/>
        </w:rPr>
        <w:t xml:space="preserve"> de son entraineur pour les </w:t>
      </w:r>
      <w:r w:rsidR="003A39B3" w:rsidRPr="00484E27">
        <w:rPr>
          <w:sz w:val="24"/>
          <w:szCs w:val="24"/>
        </w:rPr>
        <w:t>compétitions</w:t>
      </w:r>
      <w:r w:rsidRPr="00484E27">
        <w:rPr>
          <w:sz w:val="24"/>
          <w:szCs w:val="24"/>
        </w:rPr>
        <w:t xml:space="preserve"> (toujours prêt et disponible)</w:t>
      </w:r>
      <w:r w:rsidR="003A39B3" w:rsidRPr="00484E27">
        <w:rPr>
          <w:sz w:val="24"/>
          <w:szCs w:val="24"/>
        </w:rPr>
        <w:t>, à assister de façon régulière aux entrainements, aux jours et heures fixé par l’entraineur.  Trop d’absence non motivée pourront faire l’objet d’une sanction</w:t>
      </w:r>
      <w:r w:rsidR="000736B2">
        <w:rPr>
          <w:sz w:val="24"/>
          <w:szCs w:val="24"/>
        </w:rPr>
        <w:t xml:space="preserve"> et d</w:t>
      </w:r>
      <w:r w:rsidR="007B64CC">
        <w:rPr>
          <w:sz w:val="24"/>
          <w:szCs w:val="24"/>
        </w:rPr>
        <w:t>’une</w:t>
      </w:r>
      <w:r w:rsidR="000736B2">
        <w:rPr>
          <w:sz w:val="24"/>
          <w:szCs w:val="24"/>
        </w:rPr>
        <w:t xml:space="preserve"> </w:t>
      </w:r>
      <w:r w:rsidR="000C3867">
        <w:rPr>
          <w:sz w:val="24"/>
          <w:szCs w:val="24"/>
        </w:rPr>
        <w:t>non-inscription</w:t>
      </w:r>
      <w:r w:rsidR="007B64CC">
        <w:rPr>
          <w:sz w:val="24"/>
          <w:szCs w:val="24"/>
        </w:rPr>
        <w:t xml:space="preserve"> aux compétitions</w:t>
      </w:r>
      <w:r w:rsidR="003A39B3" w:rsidRPr="00484E27">
        <w:rPr>
          <w:sz w:val="24"/>
          <w:szCs w:val="24"/>
        </w:rPr>
        <w:t>.</w:t>
      </w:r>
    </w:p>
    <w:p w14:paraId="23B5E2F3" w14:textId="77777777" w:rsidR="003A39B3" w:rsidRPr="00484E27" w:rsidRDefault="003A39B3" w:rsidP="004005B4">
      <w:pPr>
        <w:rPr>
          <w:sz w:val="24"/>
          <w:szCs w:val="24"/>
        </w:rPr>
      </w:pPr>
      <w:r w:rsidRPr="00484E27">
        <w:rPr>
          <w:b/>
          <w:sz w:val="24"/>
          <w:szCs w:val="24"/>
          <w:u w:val="single"/>
        </w:rPr>
        <w:t>Article 15</w:t>
      </w:r>
      <w:r w:rsidRPr="00484E27">
        <w:rPr>
          <w:sz w:val="24"/>
          <w:szCs w:val="24"/>
        </w:rPr>
        <w:t> : le licencié participe à la vie du club et, en dehors des compétitions, il pourra être sollicité pour la préparation des évènements impliquant le club (galas, loto, démonstration, réunion, AG…)</w:t>
      </w:r>
    </w:p>
    <w:p w14:paraId="13D03848" w14:textId="77777777" w:rsidR="003A39B3" w:rsidRPr="00484E27" w:rsidRDefault="003A39B3" w:rsidP="004005B4">
      <w:pPr>
        <w:rPr>
          <w:sz w:val="24"/>
          <w:szCs w:val="24"/>
        </w:rPr>
      </w:pPr>
      <w:r w:rsidRPr="00484E27">
        <w:rPr>
          <w:b/>
          <w:sz w:val="24"/>
          <w:szCs w:val="24"/>
          <w:u w:val="single"/>
        </w:rPr>
        <w:t>Article 16</w:t>
      </w:r>
      <w:r w:rsidRPr="00484E27">
        <w:rPr>
          <w:sz w:val="24"/>
          <w:szCs w:val="24"/>
        </w:rPr>
        <w:t xml:space="preserve"> : le BCSC </w:t>
      </w:r>
      <w:r w:rsidR="00E93952" w:rsidRPr="00484E27">
        <w:rPr>
          <w:sz w:val="24"/>
          <w:szCs w:val="24"/>
        </w:rPr>
        <w:t xml:space="preserve">exclura de l’association, sans contrepartie, toute personne qui contreviendrait gravement aux dispositions du présent règlement ou qui manifesterait un comportement antisportif avéré. Toute discrimination, de quelque ordre qu’elle soit, sera sanctionné par une exclusion définitive du BCSC. </w:t>
      </w:r>
    </w:p>
    <w:p w14:paraId="360BD7E1" w14:textId="77777777" w:rsidR="00E93952" w:rsidRPr="00484E27" w:rsidRDefault="00E93952" w:rsidP="004005B4">
      <w:pPr>
        <w:rPr>
          <w:sz w:val="24"/>
          <w:szCs w:val="24"/>
        </w:rPr>
      </w:pPr>
      <w:r w:rsidRPr="00484E27">
        <w:rPr>
          <w:b/>
          <w:sz w:val="24"/>
          <w:szCs w:val="24"/>
          <w:u w:val="single"/>
        </w:rPr>
        <w:t>Article 17</w:t>
      </w:r>
      <w:r w:rsidRPr="00484E27">
        <w:rPr>
          <w:sz w:val="24"/>
          <w:szCs w:val="24"/>
        </w:rPr>
        <w:t> : afin de préserver l’intégrité du club, de respecter les entraineurs et les autres membres du club, tout licencié quittant le club de sa propre initiative ne pourra être réintégré (sauf cas particulier : mutation, problème de santé, familiaux…)</w:t>
      </w:r>
    </w:p>
    <w:p w14:paraId="7F65B5A4" w14:textId="77777777" w:rsidR="00E93952" w:rsidRPr="00484E27" w:rsidRDefault="00E93952" w:rsidP="004005B4">
      <w:pPr>
        <w:rPr>
          <w:sz w:val="24"/>
          <w:szCs w:val="24"/>
        </w:rPr>
      </w:pPr>
      <w:r w:rsidRPr="00484E27">
        <w:rPr>
          <w:b/>
          <w:sz w:val="24"/>
          <w:szCs w:val="24"/>
          <w:u w:val="single"/>
        </w:rPr>
        <w:t>Article 18</w:t>
      </w:r>
      <w:r w:rsidRPr="00484E27">
        <w:rPr>
          <w:sz w:val="24"/>
          <w:szCs w:val="24"/>
        </w:rPr>
        <w:t> : en cas de litige, les co-présidents ont toute autorité au sein du club.</w:t>
      </w:r>
    </w:p>
    <w:p w14:paraId="7BF64BC9" w14:textId="77777777" w:rsidR="004005B4" w:rsidRPr="00484E27" w:rsidRDefault="004005B4" w:rsidP="004005B4">
      <w:pPr>
        <w:rPr>
          <w:sz w:val="24"/>
          <w:szCs w:val="24"/>
        </w:rPr>
      </w:pPr>
    </w:p>
    <w:p w14:paraId="32C65DEC" w14:textId="77777777" w:rsidR="00D20EAC" w:rsidRPr="00606839" w:rsidRDefault="00D20EAC" w:rsidP="00414400">
      <w:pPr>
        <w:rPr>
          <w:sz w:val="40"/>
        </w:rPr>
      </w:pPr>
    </w:p>
    <w:p w14:paraId="7F0E02F8" w14:textId="77777777" w:rsidR="007E341E" w:rsidRPr="00606839" w:rsidRDefault="007E341E" w:rsidP="00414400">
      <w:pPr>
        <w:rPr>
          <w:sz w:val="40"/>
        </w:rPr>
      </w:pPr>
    </w:p>
    <w:p w14:paraId="5794D4EF" w14:textId="77777777" w:rsidR="007E341E" w:rsidRPr="00606839" w:rsidRDefault="007E341E" w:rsidP="00414400">
      <w:pPr>
        <w:rPr>
          <w:sz w:val="32"/>
        </w:rPr>
      </w:pPr>
    </w:p>
    <w:p w14:paraId="03B9C3F2" w14:textId="77777777" w:rsidR="00414400" w:rsidRPr="00606839" w:rsidRDefault="00414400" w:rsidP="00414400">
      <w:pPr>
        <w:rPr>
          <w:sz w:val="32"/>
        </w:rPr>
      </w:pPr>
    </w:p>
    <w:sectPr w:rsidR="00414400" w:rsidRPr="00606839" w:rsidSect="00414400">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269F4"/>
    <w:multiLevelType w:val="hybridMultilevel"/>
    <w:tmpl w:val="AE465E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7B26F8"/>
    <w:multiLevelType w:val="hybridMultilevel"/>
    <w:tmpl w:val="19BA7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14400"/>
    <w:rsid w:val="0003666A"/>
    <w:rsid w:val="00047BDB"/>
    <w:rsid w:val="000736B2"/>
    <w:rsid w:val="000C3867"/>
    <w:rsid w:val="000D4B06"/>
    <w:rsid w:val="00133943"/>
    <w:rsid w:val="00154C0E"/>
    <w:rsid w:val="00191CED"/>
    <w:rsid w:val="00196D57"/>
    <w:rsid w:val="001C54E6"/>
    <w:rsid w:val="001E5E30"/>
    <w:rsid w:val="00203DF6"/>
    <w:rsid w:val="00235EF4"/>
    <w:rsid w:val="00281F43"/>
    <w:rsid w:val="002A202B"/>
    <w:rsid w:val="002A7CD1"/>
    <w:rsid w:val="002B0BEB"/>
    <w:rsid w:val="002E05B1"/>
    <w:rsid w:val="0031760F"/>
    <w:rsid w:val="00317BAA"/>
    <w:rsid w:val="00321858"/>
    <w:rsid w:val="00322559"/>
    <w:rsid w:val="00340811"/>
    <w:rsid w:val="003562F4"/>
    <w:rsid w:val="003771E1"/>
    <w:rsid w:val="00397282"/>
    <w:rsid w:val="003A39B3"/>
    <w:rsid w:val="003D42FF"/>
    <w:rsid w:val="004005B4"/>
    <w:rsid w:val="004029A0"/>
    <w:rsid w:val="00414400"/>
    <w:rsid w:val="00426CF1"/>
    <w:rsid w:val="004313E5"/>
    <w:rsid w:val="00432F1F"/>
    <w:rsid w:val="00451516"/>
    <w:rsid w:val="00455274"/>
    <w:rsid w:val="00457126"/>
    <w:rsid w:val="004754EB"/>
    <w:rsid w:val="00484E27"/>
    <w:rsid w:val="004A2A5D"/>
    <w:rsid w:val="004F5AA4"/>
    <w:rsid w:val="00513D93"/>
    <w:rsid w:val="00514613"/>
    <w:rsid w:val="0054380B"/>
    <w:rsid w:val="00581812"/>
    <w:rsid w:val="005A1534"/>
    <w:rsid w:val="005A35F9"/>
    <w:rsid w:val="005C6DA7"/>
    <w:rsid w:val="00606839"/>
    <w:rsid w:val="006548AF"/>
    <w:rsid w:val="006611C1"/>
    <w:rsid w:val="00693CFA"/>
    <w:rsid w:val="006D6E31"/>
    <w:rsid w:val="006F25B3"/>
    <w:rsid w:val="0071487C"/>
    <w:rsid w:val="0073139C"/>
    <w:rsid w:val="00732C8B"/>
    <w:rsid w:val="00735F31"/>
    <w:rsid w:val="007809A2"/>
    <w:rsid w:val="00792B9E"/>
    <w:rsid w:val="007B64CC"/>
    <w:rsid w:val="007E341E"/>
    <w:rsid w:val="007E5FDE"/>
    <w:rsid w:val="008A0A4F"/>
    <w:rsid w:val="008A15D5"/>
    <w:rsid w:val="008C2636"/>
    <w:rsid w:val="008E358E"/>
    <w:rsid w:val="00940EA9"/>
    <w:rsid w:val="00975006"/>
    <w:rsid w:val="00987C2E"/>
    <w:rsid w:val="009D26A0"/>
    <w:rsid w:val="009D71A1"/>
    <w:rsid w:val="009E5185"/>
    <w:rsid w:val="00A040D0"/>
    <w:rsid w:val="00A10274"/>
    <w:rsid w:val="00A2303E"/>
    <w:rsid w:val="00AF373D"/>
    <w:rsid w:val="00AF717F"/>
    <w:rsid w:val="00B5210E"/>
    <w:rsid w:val="00BA414C"/>
    <w:rsid w:val="00BB3F5B"/>
    <w:rsid w:val="00C157BE"/>
    <w:rsid w:val="00C94CB5"/>
    <w:rsid w:val="00CC4DB3"/>
    <w:rsid w:val="00D053C4"/>
    <w:rsid w:val="00D20EAC"/>
    <w:rsid w:val="00D52043"/>
    <w:rsid w:val="00D706FF"/>
    <w:rsid w:val="00E24E31"/>
    <w:rsid w:val="00E26DC0"/>
    <w:rsid w:val="00E807EB"/>
    <w:rsid w:val="00E813A4"/>
    <w:rsid w:val="00E93952"/>
    <w:rsid w:val="00EB556E"/>
    <w:rsid w:val="00EE0A0A"/>
    <w:rsid w:val="00F63C47"/>
    <w:rsid w:val="00F91DB9"/>
    <w:rsid w:val="00FA5160"/>
    <w:rsid w:val="00FF2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3D1DA0"/>
  <w15:chartTrackingRefBased/>
  <w15:docId w15:val="{AAA963CC-DD88-4B74-B2EC-4137574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AC"/>
    <w:pPr>
      <w:ind w:left="720"/>
      <w:contextualSpacing/>
    </w:pPr>
  </w:style>
  <w:style w:type="paragraph" w:styleId="BalloonText">
    <w:name w:val="Balloon Text"/>
    <w:basedOn w:val="Normal"/>
    <w:link w:val="BalloonTextChar"/>
    <w:uiPriority w:val="99"/>
    <w:semiHidden/>
    <w:unhideWhenUsed/>
    <w:rsid w:val="001E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E30"/>
    <w:rPr>
      <w:rFonts w:ascii="Segoe UI" w:hAnsi="Segoe UI" w:cs="Segoe UI"/>
      <w:sz w:val="18"/>
      <w:szCs w:val="18"/>
    </w:rPr>
  </w:style>
  <w:style w:type="table" w:styleId="TableGrid">
    <w:name w:val="Table Grid"/>
    <w:basedOn w:val="TableNormal"/>
    <w:uiPriority w:val="59"/>
    <w:rsid w:val="001E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04af7c9-493b-4582-b017-c72cf66e4d76@EURP194.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890</Words>
  <Characters>5074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Segaud</dc:creator>
  <cp:keywords/>
  <dc:description/>
  <cp:lastModifiedBy>Monique Segaud</cp:lastModifiedBy>
  <cp:revision>90</cp:revision>
  <cp:lastPrinted>2021-09-11T16:43:00Z</cp:lastPrinted>
  <dcterms:created xsi:type="dcterms:W3CDTF">2017-05-08T19:44:00Z</dcterms:created>
  <dcterms:modified xsi:type="dcterms:W3CDTF">2021-09-11T16:50:00Z</dcterms:modified>
</cp:coreProperties>
</file>